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D5" w:rsidRPr="00A71584" w:rsidRDefault="00A170D5" w:rsidP="00A170D5">
      <w:pPr>
        <w:jc w:val="center"/>
        <w:rPr>
          <w:rFonts w:cs="B Nazanin"/>
          <w:b/>
          <w:bCs/>
          <w:sz w:val="28"/>
          <w:szCs w:val="28"/>
          <w:rtl/>
          <w:lang w:bidi="ar-SA"/>
        </w:rPr>
      </w:pPr>
      <w:r w:rsidRPr="00A71584">
        <w:rPr>
          <w:rFonts w:cs="B Nazanin" w:hint="cs"/>
          <w:b/>
          <w:bCs/>
          <w:sz w:val="28"/>
          <w:szCs w:val="28"/>
          <w:rtl/>
          <w:lang w:bidi="ar-SA"/>
        </w:rPr>
        <w:t>دستورالعمل کار با کلمپ</w:t>
      </w:r>
    </w:p>
    <w:p w:rsidR="00A170D5" w:rsidRPr="00A71584" w:rsidRDefault="00A170D5" w:rsidP="00A170D5">
      <w:pPr>
        <w:jc w:val="center"/>
        <w:rPr>
          <w:rFonts w:cs="B Nazanin"/>
          <w:b/>
          <w:bCs/>
          <w:sz w:val="28"/>
          <w:szCs w:val="28"/>
          <w:rtl/>
          <w:lang w:bidi="ar-SA"/>
        </w:rPr>
      </w:pPr>
      <w:r w:rsidRPr="00A71584">
        <w:rPr>
          <w:rFonts w:cs="B Nazanin" w:hint="cs"/>
          <w:b/>
          <w:bCs/>
          <w:sz w:val="28"/>
          <w:szCs w:val="28"/>
          <w:rtl/>
          <w:lang w:bidi="ar-SA"/>
        </w:rPr>
        <w:t>نام درس/دروس:</w:t>
      </w:r>
    </w:p>
    <w:p w:rsidR="00A170D5" w:rsidRPr="00A71584" w:rsidRDefault="00E21D06" w:rsidP="00A170D5">
      <w:pPr>
        <w:jc w:val="center"/>
        <w:rPr>
          <w:rFonts w:cs="B Nazanin"/>
          <w:b/>
          <w:bCs/>
          <w:sz w:val="28"/>
          <w:szCs w:val="28"/>
          <w:rtl/>
          <w:lang w:bidi="ar-SA"/>
        </w:rPr>
      </w:pPr>
      <w:r>
        <w:rPr>
          <w:rFonts w:cs="B Nazanin" w:hint="cs"/>
          <w:b/>
          <w:bCs/>
          <w:sz w:val="28"/>
          <w:szCs w:val="28"/>
          <w:rtl/>
          <w:lang w:bidi="ar-SA"/>
        </w:rPr>
        <w:t>ایمنی</w:t>
      </w:r>
      <w:bookmarkStart w:id="0" w:name="_GoBack"/>
      <w:bookmarkEnd w:id="0"/>
    </w:p>
    <w:p w:rsidR="00A170D5" w:rsidRPr="00A71584" w:rsidRDefault="00A170D5" w:rsidP="00A170D5">
      <w:pPr>
        <w:jc w:val="center"/>
        <w:rPr>
          <w:rFonts w:cs="B Nazanin"/>
          <w:b/>
          <w:bCs/>
          <w:sz w:val="28"/>
          <w:szCs w:val="28"/>
          <w:rtl/>
          <w:lang w:bidi="ar-SA"/>
        </w:rPr>
      </w:pPr>
      <w:r w:rsidRPr="00A71584">
        <w:rPr>
          <w:rFonts w:cs="B Nazanin" w:hint="cs"/>
          <w:b/>
          <w:bCs/>
          <w:sz w:val="28"/>
          <w:szCs w:val="28"/>
          <w:rtl/>
          <w:lang w:bidi="ar-SA"/>
        </w:rPr>
        <w:t>کارآموزی 2</w:t>
      </w:r>
    </w:p>
    <w:p w:rsidR="00A170D5" w:rsidRDefault="00A170D5" w:rsidP="00A170D5">
      <w:pPr>
        <w:jc w:val="center"/>
        <w:rPr>
          <w:rFonts w:cs="B Nazanin"/>
          <w:b/>
          <w:bCs/>
          <w:sz w:val="28"/>
          <w:szCs w:val="28"/>
          <w:rtl/>
          <w:lang w:bidi="ar-SA"/>
        </w:rPr>
      </w:pPr>
      <w:r w:rsidRPr="00A71584">
        <w:rPr>
          <w:rFonts w:cs="B Nazanin" w:hint="cs"/>
          <w:b/>
          <w:bCs/>
          <w:sz w:val="28"/>
          <w:szCs w:val="28"/>
          <w:rtl/>
          <w:lang w:bidi="ar-SA"/>
        </w:rPr>
        <w:t>آزمایشگاه /کارگاه:</w:t>
      </w:r>
    </w:p>
    <w:p w:rsidR="00BA75CB" w:rsidRPr="00A71584" w:rsidRDefault="00BA75CB" w:rsidP="00A170D5">
      <w:pPr>
        <w:jc w:val="center"/>
        <w:rPr>
          <w:rFonts w:cs="B Nazanin"/>
          <w:b/>
          <w:bCs/>
          <w:sz w:val="28"/>
          <w:szCs w:val="28"/>
          <w:rtl/>
          <w:lang w:bidi="ar-SA"/>
        </w:rPr>
      </w:pPr>
      <w:r>
        <w:rPr>
          <w:rFonts w:cs="B Nazanin" w:hint="cs"/>
          <w:b/>
          <w:bCs/>
          <w:sz w:val="28"/>
          <w:szCs w:val="28"/>
          <w:rtl/>
          <w:lang w:bidi="ar-SA"/>
        </w:rPr>
        <w:t xml:space="preserve">کارگاه عمومی وایمنی </w:t>
      </w:r>
    </w:p>
    <w:p w:rsidR="00A170D5" w:rsidRPr="00A71584" w:rsidRDefault="00A170D5" w:rsidP="00A170D5">
      <w:pPr>
        <w:rPr>
          <w:rFonts w:cs="B Nazanin"/>
          <w:b/>
          <w:bCs/>
          <w:color w:val="4F81BD" w:themeColor="accent1"/>
          <w:sz w:val="28"/>
          <w:szCs w:val="28"/>
          <w:rtl/>
          <w:lang w:bidi="ar-SA"/>
        </w:rPr>
      </w:pPr>
      <w:r w:rsidRPr="00A71584">
        <w:rPr>
          <w:rFonts w:cs="B Nazanin" w:hint="cs"/>
          <w:color w:val="4F81BD" w:themeColor="accent1"/>
          <w:sz w:val="28"/>
          <w:szCs w:val="28"/>
          <w:rtl/>
          <w:lang w:bidi="ar-SA"/>
        </w:rPr>
        <w:t>1</w:t>
      </w:r>
      <w:r w:rsidRPr="00A71584">
        <w:rPr>
          <w:rFonts w:cs="B Nazanin" w:hint="cs"/>
          <w:b/>
          <w:bCs/>
          <w:color w:val="4F81BD" w:themeColor="accent1"/>
          <w:sz w:val="28"/>
          <w:szCs w:val="28"/>
          <w:rtl/>
          <w:lang w:bidi="ar-SA"/>
        </w:rPr>
        <w:t>-هدف:</w:t>
      </w:r>
    </w:p>
    <w:p w:rsidR="00A170D5" w:rsidRPr="00A71584" w:rsidRDefault="00A170D5" w:rsidP="00A170D5">
      <w:pPr>
        <w:rPr>
          <w:rFonts w:cs="B Nazanin"/>
          <w:b/>
          <w:bCs/>
          <w:sz w:val="28"/>
          <w:szCs w:val="28"/>
          <w:rtl/>
          <w:lang w:bidi="ar-SA"/>
        </w:rPr>
      </w:pPr>
      <w:r w:rsidRPr="00A71584">
        <w:rPr>
          <w:rFonts w:cs="B Nazanin" w:hint="cs"/>
          <w:b/>
          <w:bCs/>
          <w:sz w:val="28"/>
          <w:szCs w:val="28"/>
          <w:rtl/>
          <w:lang w:bidi="ar-SA"/>
        </w:rPr>
        <w:t>تشریح نحوه کاروآیین کار ایمن با کلمپ</w:t>
      </w:r>
    </w:p>
    <w:p w:rsidR="00A170D5" w:rsidRPr="00A71584" w:rsidRDefault="00A170D5" w:rsidP="00A170D5">
      <w:pPr>
        <w:rPr>
          <w:rFonts w:cs="B Nazanin"/>
          <w:b/>
          <w:bCs/>
          <w:color w:val="4F81BD" w:themeColor="accent1"/>
          <w:sz w:val="28"/>
          <w:szCs w:val="28"/>
          <w:rtl/>
          <w:lang w:bidi="ar-SA"/>
        </w:rPr>
      </w:pPr>
      <w:r w:rsidRPr="00A71584">
        <w:rPr>
          <w:rFonts w:cs="B Nazanin" w:hint="cs"/>
          <w:b/>
          <w:bCs/>
          <w:color w:val="4F81BD" w:themeColor="accent1"/>
          <w:sz w:val="28"/>
          <w:szCs w:val="28"/>
          <w:rtl/>
          <w:lang w:bidi="ar-SA"/>
        </w:rPr>
        <w:t>2-دامنه کاربرد:</w:t>
      </w:r>
    </w:p>
    <w:p w:rsidR="00A170D5" w:rsidRPr="00A71584" w:rsidRDefault="00A170D5" w:rsidP="00A170D5">
      <w:pPr>
        <w:rPr>
          <w:rFonts w:cs="B Nazanin"/>
          <w:b/>
          <w:bCs/>
          <w:sz w:val="28"/>
          <w:szCs w:val="28"/>
          <w:rtl/>
          <w:lang w:bidi="ar-SA"/>
        </w:rPr>
      </w:pPr>
      <w:r w:rsidRPr="00A71584">
        <w:rPr>
          <w:rFonts w:cs="B Nazanin" w:hint="cs"/>
          <w:b/>
          <w:bCs/>
          <w:sz w:val="28"/>
          <w:szCs w:val="28"/>
          <w:rtl/>
          <w:lang w:bidi="ar-SA"/>
        </w:rPr>
        <w:t>دانشجویان ترم سوم وهشتم کارشناسی رشته مهندسی بهداشت حرفه ای وایمنی کار</w:t>
      </w:r>
    </w:p>
    <w:p w:rsidR="00A170D5" w:rsidRPr="00A71584" w:rsidRDefault="00A170D5" w:rsidP="00A170D5">
      <w:pPr>
        <w:rPr>
          <w:rFonts w:cs="B Nazanin"/>
          <w:b/>
          <w:bCs/>
          <w:color w:val="4F81BD" w:themeColor="accent1"/>
          <w:sz w:val="28"/>
          <w:szCs w:val="28"/>
          <w:rtl/>
          <w:lang w:bidi="ar-SA"/>
        </w:rPr>
      </w:pPr>
      <w:r w:rsidRPr="00A71584">
        <w:rPr>
          <w:rFonts w:cs="B Nazanin" w:hint="cs"/>
          <w:b/>
          <w:bCs/>
          <w:color w:val="4F81BD" w:themeColor="accent1"/>
          <w:sz w:val="28"/>
          <w:szCs w:val="28"/>
          <w:rtl/>
          <w:lang w:bidi="ar-SA"/>
        </w:rPr>
        <w:t>3-مسئولیت:</w:t>
      </w:r>
    </w:p>
    <w:p w:rsidR="00A170D5" w:rsidRPr="00A71584" w:rsidRDefault="00A170D5" w:rsidP="00A170D5">
      <w:pPr>
        <w:rPr>
          <w:rFonts w:cs="B Nazanin"/>
          <w:b/>
          <w:bCs/>
          <w:sz w:val="28"/>
          <w:szCs w:val="28"/>
          <w:rtl/>
          <w:lang w:bidi="ar-SA"/>
        </w:rPr>
      </w:pPr>
      <w:r w:rsidRPr="00A71584">
        <w:rPr>
          <w:rFonts w:cs="B Nazanin" w:hint="cs"/>
          <w:b/>
          <w:bCs/>
          <w:sz w:val="28"/>
          <w:szCs w:val="28"/>
          <w:rtl/>
          <w:lang w:bidi="ar-SA"/>
        </w:rPr>
        <w:t>1-کلیه دانشجویان دوره کارشناسی رشته بهداشت حرفه ای</w:t>
      </w:r>
      <w:r w:rsidR="00A71584" w:rsidRPr="00A71584">
        <w:rPr>
          <w:rFonts w:cs="B Nazanin" w:hint="cs"/>
          <w:b/>
          <w:bCs/>
          <w:sz w:val="28"/>
          <w:szCs w:val="28"/>
          <w:rtl/>
          <w:lang w:bidi="ar-SA"/>
        </w:rPr>
        <w:t xml:space="preserve"> مسئولیت اجرای این دستورالعمل رابه عهده دارند.</w:t>
      </w:r>
    </w:p>
    <w:p w:rsidR="00A71584" w:rsidRPr="00A71584" w:rsidRDefault="00A71584" w:rsidP="00A170D5">
      <w:pPr>
        <w:rPr>
          <w:rFonts w:cs="B Nazanin"/>
          <w:b/>
          <w:bCs/>
          <w:sz w:val="28"/>
          <w:szCs w:val="28"/>
          <w:rtl/>
          <w:lang w:bidi="ar-SA"/>
        </w:rPr>
      </w:pPr>
      <w:r w:rsidRPr="00A71584">
        <w:rPr>
          <w:rFonts w:cs="B Nazanin" w:hint="cs"/>
          <w:b/>
          <w:bCs/>
          <w:sz w:val="28"/>
          <w:szCs w:val="28"/>
          <w:rtl/>
          <w:lang w:bidi="ar-SA"/>
        </w:rPr>
        <w:t>2-اساتید راهنما ومسئول درس مسئولیت نظارت بر حسن اجرای مفاد این دستورالعمل را به عهده دارند.</w:t>
      </w:r>
    </w:p>
    <w:p w:rsidR="00A71584" w:rsidRPr="00A71584" w:rsidRDefault="00A71584" w:rsidP="00A170D5">
      <w:pPr>
        <w:rPr>
          <w:rFonts w:cs="B Nazanin"/>
          <w:b/>
          <w:bCs/>
          <w:color w:val="4F81BD" w:themeColor="accent1"/>
          <w:sz w:val="28"/>
          <w:szCs w:val="28"/>
          <w:rtl/>
          <w:lang w:bidi="ar-SA"/>
        </w:rPr>
      </w:pPr>
      <w:r>
        <w:rPr>
          <w:rFonts w:cs="B Nazanin" w:hint="cs"/>
          <w:b/>
          <w:bCs/>
          <w:color w:val="4F81BD" w:themeColor="accent1"/>
          <w:sz w:val="28"/>
          <w:szCs w:val="28"/>
          <w:rtl/>
          <w:lang w:bidi="ar-SA"/>
        </w:rPr>
        <w:t>4- تعاریف</w:t>
      </w:r>
    </w:p>
    <w:p w:rsidR="00A71584" w:rsidRPr="00A71584" w:rsidRDefault="00A71584" w:rsidP="00A170D5">
      <w:pPr>
        <w:rPr>
          <w:rFonts w:cs="B Nazanin"/>
          <w:b/>
          <w:bCs/>
          <w:color w:val="4F81BD" w:themeColor="accent1"/>
          <w:sz w:val="28"/>
          <w:szCs w:val="28"/>
          <w:rtl/>
          <w:lang w:bidi="ar-SA"/>
        </w:rPr>
      </w:pPr>
      <w:r w:rsidRPr="00A71584">
        <w:rPr>
          <w:rFonts w:cs="B Nazanin" w:hint="cs"/>
          <w:b/>
          <w:bCs/>
          <w:color w:val="4F81BD" w:themeColor="accent1"/>
          <w:sz w:val="28"/>
          <w:szCs w:val="28"/>
          <w:rtl/>
          <w:lang w:bidi="ar-SA"/>
        </w:rPr>
        <w:t>5-شرح دستورالعمل</w:t>
      </w:r>
    </w:p>
    <w:p w:rsidR="00A71584" w:rsidRPr="00A71584" w:rsidRDefault="00A71584" w:rsidP="00A170D5">
      <w:pPr>
        <w:rPr>
          <w:rFonts w:cs="B Nazanin"/>
          <w:b/>
          <w:bCs/>
          <w:sz w:val="28"/>
          <w:szCs w:val="28"/>
          <w:rtl/>
          <w:lang w:bidi="ar-SA"/>
        </w:rPr>
      </w:pPr>
    </w:p>
    <w:p w:rsidR="00A170D5" w:rsidRPr="00A71584" w:rsidRDefault="008F4FAD" w:rsidP="008F4FAD">
      <w:pPr>
        <w:rPr>
          <w:rFonts w:cs="B Nazanin"/>
          <w:b/>
          <w:bCs/>
          <w:sz w:val="28"/>
          <w:szCs w:val="28"/>
        </w:rPr>
      </w:pPr>
      <w:r>
        <w:rPr>
          <w:rFonts w:cs="B Nazanin" w:hint="cs"/>
          <w:b/>
          <w:bCs/>
          <w:color w:val="4F81BD" w:themeColor="accent1"/>
          <w:sz w:val="28"/>
          <w:szCs w:val="28"/>
          <w:rtl/>
          <w:lang w:bidi="ar-SA"/>
        </w:rPr>
        <w:lastRenderedPageBreak/>
        <w:t xml:space="preserve">تعریف </w:t>
      </w:r>
      <w:r w:rsidR="00A170D5" w:rsidRPr="00A71584">
        <w:rPr>
          <w:rFonts w:cs="B Nazanin" w:hint="cs"/>
          <w:b/>
          <w:bCs/>
          <w:color w:val="4F81BD" w:themeColor="accent1"/>
          <w:sz w:val="28"/>
          <w:szCs w:val="28"/>
          <w:rtl/>
          <w:lang w:bidi="ar-SA"/>
        </w:rPr>
        <w:t xml:space="preserve">کلمپ </w:t>
      </w:r>
    </w:p>
    <w:p w:rsidR="00454B6C" w:rsidRDefault="00454B6C" w:rsidP="00454B6C">
      <w:pPr>
        <w:rPr>
          <w:rFonts w:cs="B Nazanin"/>
          <w:sz w:val="28"/>
          <w:szCs w:val="28"/>
          <w:rtl/>
        </w:rPr>
      </w:pPr>
      <w:r w:rsidRPr="00A71584">
        <w:rPr>
          <w:rFonts w:cs="B Nazanin"/>
          <w:b/>
          <w:bCs/>
          <w:sz w:val="28"/>
          <w:szCs w:val="28"/>
          <w:rtl/>
          <w:lang w:bidi="ar-SA"/>
        </w:rPr>
        <w:t>کلمپ یا همان گیره، ابزاری برای فیکس کردن قطعات در محل مورد نظر و همچنین اتصال دو یا چند قطعه به یکدیگر است که جزو ابزار‌های بسیار پر‌کاربرد در صنایع گوناگون به‌شمار می‌رود</w:t>
      </w:r>
      <w:r w:rsidRPr="00322004">
        <w:rPr>
          <w:rFonts w:cs="B Nazanin"/>
          <w:sz w:val="28"/>
          <w:szCs w:val="28"/>
        </w:rPr>
        <w:t>.</w:t>
      </w:r>
    </w:p>
    <w:p w:rsidR="00A71584" w:rsidRPr="00A71584" w:rsidRDefault="00A71584" w:rsidP="00454B6C">
      <w:pPr>
        <w:rPr>
          <w:rFonts w:cs="B Nazanin"/>
          <w:b/>
          <w:bCs/>
          <w:sz w:val="28"/>
          <w:szCs w:val="28"/>
        </w:rPr>
      </w:pPr>
      <w:r w:rsidRPr="00A71584">
        <w:rPr>
          <w:rFonts w:cs="B Nazanin" w:hint="cs"/>
          <w:b/>
          <w:bCs/>
          <w:color w:val="4F81BD" w:themeColor="accent1"/>
          <w:sz w:val="28"/>
          <w:szCs w:val="28"/>
          <w:rtl/>
        </w:rPr>
        <w:t>دستورالعمل کار</w:t>
      </w:r>
      <w:r>
        <w:rPr>
          <w:rFonts w:cs="B Nazanin" w:hint="cs"/>
          <w:b/>
          <w:bCs/>
          <w:color w:val="4F81BD" w:themeColor="accent1"/>
          <w:sz w:val="28"/>
          <w:szCs w:val="28"/>
          <w:rtl/>
        </w:rPr>
        <w:t xml:space="preserve">وآیین کار ایمن </w:t>
      </w:r>
      <w:r w:rsidRPr="00A71584">
        <w:rPr>
          <w:rFonts w:cs="B Nazanin" w:hint="cs"/>
          <w:b/>
          <w:bCs/>
          <w:color w:val="4F81BD" w:themeColor="accent1"/>
          <w:sz w:val="28"/>
          <w:szCs w:val="28"/>
          <w:rtl/>
        </w:rPr>
        <w:t xml:space="preserve"> با کلمپ</w:t>
      </w:r>
    </w:p>
    <w:p w:rsidR="00454B6C" w:rsidRPr="00322004" w:rsidRDefault="00454B6C" w:rsidP="00454B6C">
      <w:pPr>
        <w:rPr>
          <w:rFonts w:cs="B Nazanin"/>
          <w:sz w:val="28"/>
          <w:szCs w:val="28"/>
        </w:rPr>
      </w:pPr>
      <w:r w:rsidRPr="00322004">
        <w:rPr>
          <w:rFonts w:cs="B Nazanin"/>
          <w:sz w:val="28"/>
          <w:szCs w:val="28"/>
          <w:rtl/>
          <w:lang w:bidi="ar-SA"/>
        </w:rPr>
        <w:t>کلمپ‌ها دارای دو نوع ثابت و قابل حمل هستند که در این بخش قصد داریم تا شما را با انواع کلمپ‌</w:t>
      </w:r>
      <w:r w:rsidR="00BA232B">
        <w:rPr>
          <w:rFonts w:cs="B Nazanin" w:hint="cs"/>
          <w:sz w:val="28"/>
          <w:szCs w:val="28"/>
          <w:rtl/>
          <w:lang w:bidi="ar-SA"/>
        </w:rPr>
        <w:t xml:space="preserve"> </w:t>
      </w:r>
      <w:r w:rsidRPr="00322004">
        <w:rPr>
          <w:rFonts w:cs="B Nazanin"/>
          <w:sz w:val="28"/>
          <w:szCs w:val="28"/>
          <w:rtl/>
          <w:lang w:bidi="ar-SA"/>
        </w:rPr>
        <w:t>های ثابت و کاربرد آنها آشنا کنیم</w:t>
      </w:r>
      <w:r w:rsidRPr="00322004">
        <w:rPr>
          <w:rFonts w:cs="B Nazanin"/>
          <w:sz w:val="28"/>
          <w:szCs w:val="28"/>
        </w:rPr>
        <w:t>.</w:t>
      </w:r>
    </w:p>
    <w:p w:rsidR="00454B6C" w:rsidRPr="00322004" w:rsidRDefault="00454B6C" w:rsidP="00454B6C">
      <w:pPr>
        <w:rPr>
          <w:rFonts w:cs="B Nazanin"/>
          <w:sz w:val="28"/>
          <w:szCs w:val="28"/>
        </w:rPr>
      </w:pPr>
      <w:r w:rsidRPr="00322004">
        <w:rPr>
          <w:rFonts w:cs="B Nazanin"/>
          <w:sz w:val="28"/>
          <w:szCs w:val="28"/>
          <w:rtl/>
          <w:lang w:bidi="ar-SA"/>
        </w:rPr>
        <w:t>آشنایی با کلمپ های ثابت</w:t>
      </w:r>
    </w:p>
    <w:p w:rsidR="00454B6C" w:rsidRPr="00322004" w:rsidRDefault="00454B6C" w:rsidP="00454B6C">
      <w:pPr>
        <w:rPr>
          <w:rFonts w:cs="B Nazanin"/>
          <w:sz w:val="28"/>
          <w:szCs w:val="28"/>
        </w:rPr>
      </w:pPr>
      <w:r w:rsidRPr="00322004">
        <w:rPr>
          <w:rFonts w:cs="B Nazanin"/>
          <w:sz w:val="28"/>
          <w:szCs w:val="28"/>
          <w:rtl/>
          <w:lang w:bidi="ar-SA"/>
        </w:rPr>
        <w:t>کلمپ‌های ثابت یکی از پر‌کاربرد‌ترین نوع فیکسچر‌ها هستند که دارای ساختاری ساده اما بسیار مستحکم هستند. این ساختار متشکل از تعدادی مفصل است که به طور مشخصی به یکدیگر متصل می‌شوند و کلمپ‌هایی با کاربرد‌های مختلف را به وجود می‌آورند</w:t>
      </w:r>
      <w:r w:rsidRPr="00322004">
        <w:rPr>
          <w:rFonts w:cs="B Nazanin"/>
          <w:sz w:val="28"/>
          <w:szCs w:val="28"/>
        </w:rPr>
        <w:t>.</w:t>
      </w:r>
    </w:p>
    <w:p w:rsidR="00454B6C" w:rsidRPr="00322004" w:rsidRDefault="00454B6C" w:rsidP="00454B6C">
      <w:pPr>
        <w:rPr>
          <w:rFonts w:cs="B Nazanin"/>
          <w:sz w:val="28"/>
          <w:szCs w:val="28"/>
        </w:rPr>
      </w:pPr>
      <w:r w:rsidRPr="00322004">
        <w:rPr>
          <w:rFonts w:cs="B Nazanin"/>
          <w:sz w:val="28"/>
          <w:szCs w:val="28"/>
          <w:rtl/>
          <w:lang w:bidi="ar-SA"/>
        </w:rPr>
        <w:t>برای به کار گیری این نوع از کلمپ‌ها، آنها را توسط پیچ و یا جوش دادن به محل مورد نظر متصل می‌کنند</w:t>
      </w:r>
      <w:r w:rsidRPr="00322004">
        <w:rPr>
          <w:rFonts w:cs="B Nazanin"/>
          <w:sz w:val="28"/>
          <w:szCs w:val="28"/>
        </w:rPr>
        <w:t>.</w:t>
      </w:r>
    </w:p>
    <w:p w:rsidR="00454B6C" w:rsidRPr="00322004" w:rsidRDefault="00454B6C" w:rsidP="002C1EF4">
      <w:pPr>
        <w:rPr>
          <w:rFonts w:cs="B Nazanin"/>
          <w:sz w:val="28"/>
          <w:szCs w:val="28"/>
        </w:rPr>
      </w:pPr>
      <w:r w:rsidRPr="00322004">
        <w:rPr>
          <w:rFonts w:cs="B Nazanin"/>
          <w:sz w:val="28"/>
          <w:szCs w:val="28"/>
          <w:rtl/>
          <w:lang w:bidi="ar-SA"/>
        </w:rPr>
        <w:t>از جمله کاربرد‌های کلمپ‌های ثابت می‌توان به میز جوشکاری، دستگاه‌های</w:t>
      </w:r>
      <w:r w:rsidRPr="00322004">
        <w:rPr>
          <w:rFonts w:cs="B Nazanin"/>
          <w:sz w:val="28"/>
          <w:szCs w:val="28"/>
        </w:rPr>
        <w:t xml:space="preserve"> CNC</w:t>
      </w:r>
      <w:r w:rsidRPr="00322004">
        <w:rPr>
          <w:rFonts w:cs="B Nazanin"/>
          <w:sz w:val="28"/>
          <w:szCs w:val="28"/>
          <w:rtl/>
          <w:lang w:bidi="ar-SA"/>
        </w:rPr>
        <w:t>، دستگاه فارسی بر و خطوط تولید اشاره کرد</w:t>
      </w:r>
      <w:r w:rsidRPr="00322004">
        <w:rPr>
          <w:rFonts w:cs="B Nazanin"/>
          <w:sz w:val="28"/>
          <w:szCs w:val="28"/>
        </w:rPr>
        <w:t>.</w:t>
      </w:r>
    </w:p>
    <w:p w:rsidR="00454B6C" w:rsidRPr="00A71584" w:rsidRDefault="00A71584" w:rsidP="00454B6C">
      <w:pPr>
        <w:rPr>
          <w:rFonts w:cs="B Nazanin"/>
          <w:b/>
          <w:bCs/>
          <w:color w:val="4F81BD" w:themeColor="accent1"/>
          <w:sz w:val="28"/>
          <w:szCs w:val="28"/>
        </w:rPr>
      </w:pPr>
      <w:r>
        <w:rPr>
          <w:rFonts w:cs="B Nazanin" w:hint="cs"/>
          <w:b/>
          <w:bCs/>
          <w:color w:val="4F81BD" w:themeColor="accent1"/>
          <w:sz w:val="28"/>
          <w:szCs w:val="28"/>
          <w:rtl/>
          <w:lang w:bidi="ar-SA"/>
        </w:rPr>
        <w:t xml:space="preserve">دسته </w:t>
      </w:r>
      <w:r w:rsidR="00454B6C" w:rsidRPr="00A71584">
        <w:rPr>
          <w:rFonts w:cs="B Nazanin"/>
          <w:b/>
          <w:bCs/>
          <w:color w:val="4F81BD" w:themeColor="accent1"/>
          <w:sz w:val="28"/>
          <w:szCs w:val="28"/>
          <w:rtl/>
          <w:lang w:bidi="ar-SA"/>
        </w:rPr>
        <w:t>عمودی</w:t>
      </w:r>
    </w:p>
    <w:p w:rsidR="00454B6C" w:rsidRPr="00322004" w:rsidRDefault="00454B6C" w:rsidP="00454B6C">
      <w:pPr>
        <w:rPr>
          <w:rFonts w:cs="B Nazanin"/>
          <w:sz w:val="28"/>
          <w:szCs w:val="28"/>
        </w:rPr>
      </w:pPr>
      <w:r w:rsidRPr="00322004">
        <w:rPr>
          <w:rFonts w:cs="B Nazanin"/>
          <w:sz w:val="28"/>
          <w:szCs w:val="28"/>
          <w:rtl/>
          <w:lang w:bidi="ar-SA"/>
        </w:rPr>
        <w:t>کلمپ های دسته عمودی از کاربردی‌ترین نوع کلمپ‌ها هستند که توانایی ایجاد فشار بالا و تحمل فشار مناسبی دارند. در این نوع با قرار دادن دسته در حالت عمودی، فک متحرک پایین می‌آید و کلمپ بسته خواهد شد</w:t>
      </w:r>
      <w:r w:rsidRPr="00322004">
        <w:rPr>
          <w:rFonts w:cs="B Nazanin"/>
          <w:sz w:val="28"/>
          <w:szCs w:val="28"/>
        </w:rPr>
        <w:t>.</w:t>
      </w:r>
    </w:p>
    <w:p w:rsidR="00454B6C" w:rsidRPr="00322004" w:rsidRDefault="00454B6C" w:rsidP="00454B6C">
      <w:pPr>
        <w:rPr>
          <w:rFonts w:cs="B Nazanin"/>
          <w:sz w:val="28"/>
          <w:szCs w:val="28"/>
        </w:rPr>
      </w:pPr>
      <w:r w:rsidRPr="00322004">
        <w:rPr>
          <w:rFonts w:cs="B Nazanin"/>
          <w:sz w:val="28"/>
          <w:szCs w:val="28"/>
          <w:rtl/>
          <w:lang w:bidi="ar-SA"/>
        </w:rPr>
        <w:t>فیکس کردن قطعه کار در دستگاه‌های فارسی بر، دور کن و دریل‌های ستونی از جمله کاربرد‌های کلمپ‌های دسته عمودی است</w:t>
      </w:r>
      <w:r w:rsidRPr="00322004">
        <w:rPr>
          <w:rFonts w:cs="B Nazanin"/>
          <w:sz w:val="28"/>
          <w:szCs w:val="28"/>
        </w:rPr>
        <w:t>.</w:t>
      </w:r>
    </w:p>
    <w:p w:rsidR="00454B6C" w:rsidRPr="00A71584" w:rsidRDefault="00454B6C" w:rsidP="00454B6C">
      <w:pPr>
        <w:rPr>
          <w:rFonts w:cs="B Nazanin"/>
          <w:b/>
          <w:bCs/>
          <w:sz w:val="28"/>
          <w:szCs w:val="28"/>
        </w:rPr>
      </w:pPr>
      <w:r w:rsidRPr="00A71584">
        <w:rPr>
          <w:rFonts w:cs="B Nazanin"/>
          <w:b/>
          <w:bCs/>
          <w:color w:val="4F81BD" w:themeColor="accent1"/>
          <w:sz w:val="28"/>
          <w:szCs w:val="28"/>
          <w:rtl/>
          <w:lang w:bidi="ar-SA"/>
        </w:rPr>
        <w:t>دسته افقی</w:t>
      </w:r>
    </w:p>
    <w:p w:rsidR="00454B6C" w:rsidRPr="00322004" w:rsidRDefault="00454B6C" w:rsidP="00454B6C">
      <w:pPr>
        <w:rPr>
          <w:rFonts w:cs="B Nazanin"/>
          <w:sz w:val="28"/>
          <w:szCs w:val="28"/>
        </w:rPr>
      </w:pPr>
      <w:r w:rsidRPr="00322004">
        <w:rPr>
          <w:rFonts w:cs="B Nazanin"/>
          <w:sz w:val="28"/>
          <w:szCs w:val="28"/>
          <w:rtl/>
          <w:lang w:bidi="ar-SA"/>
        </w:rPr>
        <w:lastRenderedPageBreak/>
        <w:t>این نوع از کلمپ‌ها به دلیل تحمل فشار بالا و نوع اتصالشان بسیار پر‌کاربرد هستند. همان طور که از نام آنها نیز مشخص است، هنگام بسته بودن، دسته در حالت افقی قرار میگیرد و فک متحرک پایین می‌آید و قطعه مورد نظر را نگه می‌دارد</w:t>
      </w:r>
      <w:r w:rsidRPr="00322004">
        <w:rPr>
          <w:rFonts w:cs="B Nazanin"/>
          <w:sz w:val="28"/>
          <w:szCs w:val="28"/>
        </w:rPr>
        <w:t>.</w:t>
      </w:r>
    </w:p>
    <w:p w:rsidR="00454B6C" w:rsidRPr="00322004" w:rsidRDefault="00454B6C" w:rsidP="00454B6C">
      <w:pPr>
        <w:rPr>
          <w:rFonts w:cs="B Nazanin"/>
          <w:sz w:val="28"/>
          <w:szCs w:val="28"/>
        </w:rPr>
      </w:pPr>
      <w:r w:rsidRPr="00322004">
        <w:rPr>
          <w:rFonts w:cs="B Nazanin"/>
          <w:sz w:val="28"/>
          <w:szCs w:val="28"/>
          <w:rtl/>
          <w:lang w:bidi="ar-SA"/>
        </w:rPr>
        <w:t>از کاربرد‌های گسترده این نوع می‌توان به فیکس کردن قطعات بر روی میز جوشکاری و میز دستگاه</w:t>
      </w:r>
      <w:r w:rsidRPr="00322004">
        <w:rPr>
          <w:rFonts w:cs="B Nazanin"/>
          <w:sz w:val="28"/>
          <w:szCs w:val="28"/>
        </w:rPr>
        <w:t xml:space="preserve"> CNC </w:t>
      </w:r>
      <w:r w:rsidRPr="00322004">
        <w:rPr>
          <w:rFonts w:cs="B Nazanin"/>
          <w:sz w:val="28"/>
          <w:szCs w:val="28"/>
          <w:rtl/>
          <w:lang w:bidi="ar-SA"/>
        </w:rPr>
        <w:t>اشاره کرد</w:t>
      </w:r>
      <w:r w:rsidRPr="00322004">
        <w:rPr>
          <w:rFonts w:cs="B Nazanin"/>
          <w:sz w:val="28"/>
          <w:szCs w:val="28"/>
        </w:rPr>
        <w:t>.</w:t>
      </w:r>
    </w:p>
    <w:p w:rsidR="00454B6C" w:rsidRPr="00A71584" w:rsidRDefault="00454B6C" w:rsidP="00454B6C">
      <w:pPr>
        <w:rPr>
          <w:rFonts w:cs="B Nazanin"/>
          <w:b/>
          <w:bCs/>
          <w:sz w:val="28"/>
          <w:szCs w:val="28"/>
        </w:rPr>
      </w:pPr>
      <w:r w:rsidRPr="00A71584">
        <w:rPr>
          <w:rFonts w:cs="B Nazanin"/>
          <w:b/>
          <w:bCs/>
          <w:color w:val="4F81BD" w:themeColor="accent1"/>
          <w:sz w:val="28"/>
          <w:szCs w:val="28"/>
          <w:rtl/>
          <w:lang w:bidi="ar-SA"/>
        </w:rPr>
        <w:t>فشاری افقی</w:t>
      </w:r>
    </w:p>
    <w:p w:rsidR="00454B6C" w:rsidRPr="00322004" w:rsidRDefault="00454B6C" w:rsidP="002C1EF4">
      <w:pPr>
        <w:rPr>
          <w:rFonts w:cs="B Nazanin"/>
          <w:sz w:val="28"/>
          <w:szCs w:val="28"/>
        </w:rPr>
      </w:pPr>
      <w:r w:rsidRPr="00322004">
        <w:rPr>
          <w:rFonts w:cs="B Nazanin"/>
          <w:sz w:val="28"/>
          <w:szCs w:val="28"/>
          <w:rtl/>
          <w:lang w:bidi="ar-SA"/>
        </w:rPr>
        <w:t>کلمپ‌های فشاری افقی نوع دیگری از کلمپ‌های ثابت هستند که با قرار‌گیری دسته در حالت افقی، فک متحرک به جلو حرکت می‌کند و قطعه را در محل مورد نظر ثابت می‌کند</w:t>
      </w:r>
      <w:r w:rsidR="002C1EF4" w:rsidRPr="00322004">
        <w:rPr>
          <w:rFonts w:cs="B Nazanin" w:hint="cs"/>
          <w:sz w:val="28"/>
          <w:szCs w:val="28"/>
          <w:rtl/>
        </w:rPr>
        <w:t>.</w:t>
      </w:r>
    </w:p>
    <w:p w:rsidR="00454B6C" w:rsidRPr="00A71584" w:rsidRDefault="00454B6C" w:rsidP="00454B6C">
      <w:pPr>
        <w:rPr>
          <w:rFonts w:cs="B Nazanin"/>
          <w:b/>
          <w:bCs/>
          <w:color w:val="4F81BD" w:themeColor="accent1"/>
          <w:sz w:val="28"/>
          <w:szCs w:val="28"/>
        </w:rPr>
      </w:pPr>
      <w:r w:rsidRPr="00A71584">
        <w:rPr>
          <w:rFonts w:cs="B Nazanin"/>
          <w:b/>
          <w:bCs/>
          <w:color w:val="4F81BD" w:themeColor="accent1"/>
          <w:sz w:val="28"/>
          <w:szCs w:val="28"/>
          <w:rtl/>
          <w:lang w:bidi="ar-SA"/>
        </w:rPr>
        <w:t>کششی</w:t>
      </w:r>
    </w:p>
    <w:p w:rsidR="00454B6C" w:rsidRPr="00322004" w:rsidRDefault="00454B6C" w:rsidP="00454B6C">
      <w:pPr>
        <w:rPr>
          <w:rFonts w:cs="B Nazanin"/>
          <w:sz w:val="28"/>
          <w:szCs w:val="28"/>
        </w:rPr>
      </w:pPr>
      <w:r w:rsidRPr="00322004">
        <w:rPr>
          <w:rFonts w:cs="B Nazanin"/>
          <w:sz w:val="28"/>
          <w:szCs w:val="28"/>
          <w:rtl/>
          <w:lang w:bidi="ar-SA"/>
        </w:rPr>
        <w:t>آخرین نوع از کلمپ‌ها که در این قسمت قصد بررسی آن را داریم، کلمپ کششی است. کلمپ‌های کششی کاربرد‌های خاصی دارند و بیشتر اوقات برای فیکس کردن دو یا چند قطعه بین دو فک مشخص به کارگرفته می‌شوند که این دو فک توسط پیچ و یا جوش به کلمپ متصل می‌شوند</w:t>
      </w:r>
      <w:r w:rsidRPr="00322004">
        <w:rPr>
          <w:rFonts w:cs="B Nazanin"/>
          <w:sz w:val="28"/>
          <w:szCs w:val="28"/>
        </w:rPr>
        <w:t>.</w:t>
      </w:r>
    </w:p>
    <w:p w:rsidR="00454B6C" w:rsidRPr="00322004" w:rsidRDefault="00454B6C" w:rsidP="00454B6C">
      <w:pPr>
        <w:rPr>
          <w:rFonts w:cs="B Nazanin"/>
          <w:sz w:val="28"/>
          <w:szCs w:val="28"/>
        </w:rPr>
      </w:pPr>
      <w:r w:rsidRPr="00322004">
        <w:rPr>
          <w:rFonts w:cs="B Nazanin"/>
          <w:sz w:val="28"/>
          <w:szCs w:val="28"/>
          <w:rtl/>
          <w:lang w:bidi="ar-SA"/>
        </w:rPr>
        <w:t>از کاربرد‌های این ابزار می‌توان به خطوط تولید و مونتاژ اشاره کرد</w:t>
      </w:r>
      <w:r w:rsidRPr="00322004">
        <w:rPr>
          <w:rFonts w:cs="B Nazanin"/>
          <w:sz w:val="28"/>
          <w:szCs w:val="28"/>
        </w:rPr>
        <w:t>.</w:t>
      </w:r>
    </w:p>
    <w:p w:rsidR="00E47BAF" w:rsidRDefault="00454B6C" w:rsidP="00214037">
      <w:r>
        <w:rPr>
          <w:noProof/>
          <w:lang w:bidi="ar-SA"/>
        </w:rPr>
        <w:lastRenderedPageBreak/>
        <w:drawing>
          <wp:inline distT="0" distB="0" distL="0" distR="0">
            <wp:extent cx="4762500" cy="1876425"/>
            <wp:effectExtent l="0" t="0" r="0" b="9525"/>
            <wp:docPr id="2" name="Picture 2" descr="C:\Users\mohamadi\Desktop\کلمپ-دسته-عمود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adi\Desktop\کلمپ-دسته-عمود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876425"/>
                    </a:xfrm>
                    <a:prstGeom prst="rect">
                      <a:avLst/>
                    </a:prstGeom>
                    <a:noFill/>
                    <a:ln>
                      <a:noFill/>
                    </a:ln>
                  </pic:spPr>
                </pic:pic>
              </a:graphicData>
            </a:graphic>
          </wp:inline>
        </w:drawing>
      </w:r>
      <w:r w:rsidR="00214037">
        <w:rPr>
          <w:noProof/>
          <w:lang w:bidi="ar-SA"/>
        </w:rPr>
        <w:drawing>
          <wp:inline distT="0" distB="0" distL="0" distR="0" wp14:anchorId="018767DF" wp14:editId="42A89494">
            <wp:extent cx="4761865" cy="2028500"/>
            <wp:effectExtent l="0" t="0" r="635" b="0"/>
            <wp:docPr id="4" name="Picture 4" descr="C:\Users\mohamadi\Desktop\کلمپ-دسته-افق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adi\Desktop\کلمپ-دسته-افق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5566" cy="2349568"/>
                    </a:xfrm>
                    <a:prstGeom prst="rect">
                      <a:avLst/>
                    </a:prstGeom>
                    <a:noFill/>
                    <a:ln>
                      <a:noFill/>
                    </a:ln>
                  </pic:spPr>
                </pic:pic>
              </a:graphicData>
            </a:graphic>
          </wp:inline>
        </w:drawing>
      </w:r>
      <w:r>
        <w:rPr>
          <w:noProof/>
          <w:lang w:bidi="ar-SA"/>
        </w:rPr>
        <w:lastRenderedPageBreak/>
        <w:drawing>
          <wp:inline distT="0" distB="0" distL="0" distR="0">
            <wp:extent cx="4762500" cy="1343025"/>
            <wp:effectExtent l="0" t="0" r="0" b="9525"/>
            <wp:docPr id="3" name="Picture 3" descr="C:\Users\mohamadi\Desktop\کلمپ-کشش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adi\Desktop\کلمپ-کشش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343025"/>
                    </a:xfrm>
                    <a:prstGeom prst="rect">
                      <a:avLst/>
                    </a:prstGeom>
                    <a:noFill/>
                    <a:ln>
                      <a:noFill/>
                    </a:ln>
                  </pic:spPr>
                </pic:pic>
              </a:graphicData>
            </a:graphic>
          </wp:inline>
        </w:drawing>
      </w:r>
      <w:r>
        <w:rPr>
          <w:noProof/>
          <w:lang w:bidi="ar-SA"/>
        </w:rPr>
        <w:drawing>
          <wp:inline distT="0" distB="0" distL="0" distR="0">
            <wp:extent cx="4762500" cy="3524250"/>
            <wp:effectExtent l="0" t="0" r="0" b="0"/>
            <wp:docPr id="5" name="Picture 5" descr="C:\Users\mohamadi\Desktop\کلمپ-فشاری-افق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adi\Desktop\کلمپ-فشاری-افق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24250"/>
                    </a:xfrm>
                    <a:prstGeom prst="rect">
                      <a:avLst/>
                    </a:prstGeom>
                    <a:noFill/>
                    <a:ln>
                      <a:noFill/>
                    </a:ln>
                  </pic:spPr>
                </pic:pic>
              </a:graphicData>
            </a:graphic>
          </wp:inline>
        </w:drawing>
      </w:r>
    </w:p>
    <w:sectPr w:rsidR="00E47BAF" w:rsidSect="00971BD7">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D8" w:rsidRDefault="006A0DD8" w:rsidP="00454B6C">
      <w:pPr>
        <w:spacing w:after="0" w:line="240" w:lineRule="auto"/>
      </w:pPr>
      <w:r>
        <w:separator/>
      </w:r>
    </w:p>
  </w:endnote>
  <w:endnote w:type="continuationSeparator" w:id="0">
    <w:p w:rsidR="006A0DD8" w:rsidRDefault="006A0DD8" w:rsidP="0045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15" w:type="dxa"/>
      <w:tblInd w:w="-751" w:type="dxa"/>
      <w:tblLook w:val="04A0" w:firstRow="1" w:lastRow="0" w:firstColumn="1" w:lastColumn="0" w:noHBand="0" w:noVBand="1"/>
    </w:tblPr>
    <w:tblGrid>
      <w:gridCol w:w="3119"/>
      <w:gridCol w:w="3642"/>
      <w:gridCol w:w="3154"/>
    </w:tblGrid>
    <w:tr w:rsidR="00A170D5" w:rsidRPr="00A170D5" w:rsidTr="008F4FAD">
      <w:tc>
        <w:tcPr>
          <w:tcW w:w="3119" w:type="dxa"/>
        </w:tcPr>
        <w:p w:rsidR="00A170D5" w:rsidRPr="00A170D5" w:rsidRDefault="00A170D5">
          <w:pPr>
            <w:pStyle w:val="Footer"/>
            <w:rPr>
              <w:rFonts w:cs="B Nazanin"/>
              <w:b/>
              <w:bCs/>
              <w:color w:val="4F81BD" w:themeColor="accent1"/>
              <w:rtl/>
            </w:rPr>
          </w:pPr>
          <w:r w:rsidRPr="00A170D5">
            <w:rPr>
              <w:rFonts w:cs="B Nazanin" w:hint="cs"/>
              <w:b/>
              <w:bCs/>
              <w:color w:val="4F81BD" w:themeColor="accent1"/>
              <w:rtl/>
            </w:rPr>
            <w:t>تهیه کننده:</w:t>
          </w:r>
        </w:p>
        <w:p w:rsidR="00A170D5" w:rsidRPr="00A170D5" w:rsidRDefault="00A170D5">
          <w:pPr>
            <w:pStyle w:val="Footer"/>
            <w:rPr>
              <w:rFonts w:cs="B Nazanin"/>
              <w:b/>
              <w:bCs/>
              <w:color w:val="4F81BD" w:themeColor="accent1"/>
              <w:rtl/>
            </w:rPr>
          </w:pPr>
          <w:r w:rsidRPr="00A170D5">
            <w:rPr>
              <w:rFonts w:cs="B Nazanin" w:hint="cs"/>
              <w:b/>
              <w:bCs/>
              <w:color w:val="4F81BD" w:themeColor="accent1"/>
              <w:rtl/>
            </w:rPr>
            <w:t>کارشناس گروه بهداشت حرفه ای وایمنی کار</w:t>
          </w:r>
        </w:p>
      </w:tc>
      <w:tc>
        <w:tcPr>
          <w:tcW w:w="3642" w:type="dxa"/>
        </w:tcPr>
        <w:p w:rsidR="00A170D5" w:rsidRPr="00A170D5" w:rsidRDefault="00A170D5">
          <w:pPr>
            <w:pStyle w:val="Footer"/>
            <w:rPr>
              <w:rFonts w:cs="B Nazanin"/>
              <w:b/>
              <w:bCs/>
              <w:color w:val="4F81BD" w:themeColor="accent1"/>
              <w:rtl/>
            </w:rPr>
          </w:pPr>
          <w:r w:rsidRPr="00A170D5">
            <w:rPr>
              <w:rFonts w:cs="B Nazanin" w:hint="cs"/>
              <w:b/>
              <w:bCs/>
              <w:color w:val="4F81BD" w:themeColor="accent1"/>
              <w:rtl/>
            </w:rPr>
            <w:t>تایید کننده:</w:t>
          </w:r>
        </w:p>
        <w:p w:rsidR="00A170D5" w:rsidRPr="00A170D5" w:rsidRDefault="00A170D5">
          <w:pPr>
            <w:pStyle w:val="Footer"/>
            <w:rPr>
              <w:rFonts w:cs="B Nazanin"/>
              <w:b/>
              <w:bCs/>
              <w:color w:val="4F81BD" w:themeColor="accent1"/>
              <w:rtl/>
            </w:rPr>
          </w:pPr>
          <w:r w:rsidRPr="00A170D5">
            <w:rPr>
              <w:rFonts w:cs="B Nazanin" w:hint="cs"/>
              <w:b/>
              <w:bCs/>
              <w:color w:val="4F81BD" w:themeColor="accent1"/>
              <w:rtl/>
            </w:rPr>
            <w:t>استاد درس گروه مهندسی بهداشت حرفه ای وایمنی کار</w:t>
          </w:r>
        </w:p>
      </w:tc>
      <w:tc>
        <w:tcPr>
          <w:tcW w:w="3154" w:type="dxa"/>
        </w:tcPr>
        <w:p w:rsidR="00A170D5" w:rsidRPr="00A170D5" w:rsidRDefault="00A170D5">
          <w:pPr>
            <w:pStyle w:val="Footer"/>
            <w:rPr>
              <w:rFonts w:cs="B Nazanin"/>
              <w:b/>
              <w:bCs/>
              <w:color w:val="4F81BD" w:themeColor="accent1"/>
              <w:rtl/>
            </w:rPr>
          </w:pPr>
          <w:r w:rsidRPr="00A170D5">
            <w:rPr>
              <w:rFonts w:cs="B Nazanin" w:hint="cs"/>
              <w:b/>
              <w:bCs/>
              <w:color w:val="4F81BD" w:themeColor="accent1"/>
              <w:rtl/>
            </w:rPr>
            <w:t>تصویب کننده:</w:t>
          </w:r>
        </w:p>
        <w:p w:rsidR="00A170D5" w:rsidRPr="00A170D5" w:rsidRDefault="00A170D5">
          <w:pPr>
            <w:pStyle w:val="Footer"/>
            <w:rPr>
              <w:rFonts w:cs="B Nazanin"/>
              <w:b/>
              <w:bCs/>
              <w:color w:val="4F81BD" w:themeColor="accent1"/>
              <w:rtl/>
            </w:rPr>
          </w:pPr>
          <w:r w:rsidRPr="00A170D5">
            <w:rPr>
              <w:rFonts w:cs="B Nazanin" w:hint="cs"/>
              <w:b/>
              <w:bCs/>
              <w:color w:val="4F81BD" w:themeColor="accent1"/>
              <w:rtl/>
            </w:rPr>
            <w:t>مدیر گروه مهندسی بهداشت حرفه ای وایمنی کار</w:t>
          </w:r>
        </w:p>
      </w:tc>
    </w:tr>
  </w:tbl>
  <w:p w:rsidR="00954ACD" w:rsidRPr="00A170D5" w:rsidRDefault="00954ACD">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D8" w:rsidRDefault="006A0DD8" w:rsidP="00454B6C">
      <w:pPr>
        <w:spacing w:after="0" w:line="240" w:lineRule="auto"/>
      </w:pPr>
      <w:r>
        <w:separator/>
      </w:r>
    </w:p>
  </w:footnote>
  <w:footnote w:type="continuationSeparator" w:id="0">
    <w:p w:rsidR="006A0DD8" w:rsidRDefault="006A0DD8" w:rsidP="0045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526"/>
      <w:gridCol w:w="3836"/>
      <w:gridCol w:w="2654"/>
    </w:tblGrid>
    <w:tr w:rsidR="00954ACD" w:rsidTr="00954ACD">
      <w:trPr>
        <w:trHeight w:val="270"/>
      </w:trPr>
      <w:tc>
        <w:tcPr>
          <w:tcW w:w="2526" w:type="dxa"/>
          <w:vMerge w:val="restart"/>
        </w:tcPr>
        <w:p w:rsidR="00954ACD" w:rsidRDefault="00954ACD">
          <w:pPr>
            <w:pStyle w:val="Header"/>
            <w:rPr>
              <w:rtl/>
            </w:rPr>
          </w:pPr>
          <w:r w:rsidRPr="00954ACD">
            <w:rPr>
              <w:rFonts w:cs="Arial"/>
              <w:noProof/>
              <w:rtl/>
              <w:lang w:bidi="ar-SA"/>
            </w:rPr>
            <w:drawing>
              <wp:inline distT="0" distB="0" distL="0" distR="0" wp14:anchorId="335B359B" wp14:editId="4D245872">
                <wp:extent cx="1466850" cy="771525"/>
                <wp:effectExtent l="0" t="0" r="0" b="9525"/>
                <wp:docPr id="8" name="Picture 8"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71525"/>
                        </a:xfrm>
                        <a:prstGeom prst="rect">
                          <a:avLst/>
                        </a:prstGeom>
                        <a:noFill/>
                        <a:ln>
                          <a:noFill/>
                        </a:ln>
                      </pic:spPr>
                    </pic:pic>
                  </a:graphicData>
                </a:graphic>
              </wp:inline>
            </w:drawing>
          </w:r>
        </w:p>
      </w:tc>
      <w:tc>
        <w:tcPr>
          <w:tcW w:w="3836" w:type="dxa"/>
          <w:vMerge w:val="restart"/>
        </w:tcPr>
        <w:p w:rsidR="00954ACD" w:rsidRPr="00954ACD" w:rsidRDefault="00954ACD" w:rsidP="00954ACD">
          <w:pPr>
            <w:pStyle w:val="Header"/>
            <w:jc w:val="center"/>
            <w:rPr>
              <w:rFonts w:cs="B Nazanin"/>
              <w:b/>
              <w:bCs/>
              <w:color w:val="4F81BD" w:themeColor="accent1"/>
              <w:rtl/>
            </w:rPr>
          </w:pPr>
          <w:r w:rsidRPr="00954ACD">
            <w:rPr>
              <w:rFonts w:cs="B Nazanin" w:hint="cs"/>
              <w:b/>
              <w:bCs/>
              <w:color w:val="4F81BD" w:themeColor="accent1"/>
              <w:rtl/>
            </w:rPr>
            <w:t>گروه مهندسی بهداشت حرفه ای وایمنی کار</w:t>
          </w:r>
        </w:p>
        <w:p w:rsidR="00954ACD" w:rsidRPr="00954ACD" w:rsidRDefault="00954ACD" w:rsidP="00954ACD">
          <w:pPr>
            <w:pStyle w:val="Header"/>
            <w:jc w:val="center"/>
            <w:rPr>
              <w:rFonts w:cs="B Nazanin"/>
              <w:b/>
              <w:bCs/>
              <w:color w:val="4F81BD" w:themeColor="accent1"/>
              <w:rtl/>
            </w:rPr>
          </w:pPr>
        </w:p>
      </w:tc>
      <w:tc>
        <w:tcPr>
          <w:tcW w:w="2654" w:type="dxa"/>
        </w:tcPr>
        <w:p w:rsidR="00954ACD" w:rsidRPr="00954ACD" w:rsidRDefault="00954ACD">
          <w:pPr>
            <w:pStyle w:val="Header"/>
            <w:rPr>
              <w:color w:val="4F81BD" w:themeColor="accent1"/>
              <w:rtl/>
            </w:rPr>
          </w:pPr>
          <w:r w:rsidRPr="00954ACD">
            <w:rPr>
              <w:rFonts w:hint="cs"/>
              <w:color w:val="4F81BD" w:themeColor="accent1"/>
              <w:rtl/>
            </w:rPr>
            <w:t>تاریخ بازنگری:</w:t>
          </w:r>
        </w:p>
      </w:tc>
    </w:tr>
    <w:tr w:rsidR="00954ACD" w:rsidTr="00954ACD">
      <w:trPr>
        <w:trHeight w:val="450"/>
      </w:trPr>
      <w:tc>
        <w:tcPr>
          <w:tcW w:w="2526" w:type="dxa"/>
          <w:vMerge/>
        </w:tcPr>
        <w:p w:rsidR="00954ACD" w:rsidRPr="00954ACD" w:rsidRDefault="00954ACD">
          <w:pPr>
            <w:pStyle w:val="Header"/>
            <w:rPr>
              <w:rFonts w:cs="Arial"/>
              <w:noProof/>
              <w:rtl/>
              <w:lang w:bidi="ar-SA"/>
            </w:rPr>
          </w:pPr>
        </w:p>
      </w:tc>
      <w:tc>
        <w:tcPr>
          <w:tcW w:w="3836" w:type="dxa"/>
          <w:vMerge/>
        </w:tcPr>
        <w:p w:rsidR="00954ACD" w:rsidRPr="00954ACD" w:rsidRDefault="00954ACD" w:rsidP="00954ACD">
          <w:pPr>
            <w:pStyle w:val="Header"/>
            <w:jc w:val="center"/>
            <w:rPr>
              <w:rFonts w:cs="B Nazanin"/>
              <w:b/>
              <w:bCs/>
              <w:color w:val="4F81BD" w:themeColor="accent1"/>
              <w:rtl/>
            </w:rPr>
          </w:pPr>
        </w:p>
      </w:tc>
      <w:tc>
        <w:tcPr>
          <w:tcW w:w="2654" w:type="dxa"/>
        </w:tcPr>
        <w:p w:rsidR="00954ACD" w:rsidRPr="00954ACD" w:rsidRDefault="00954ACD">
          <w:pPr>
            <w:pStyle w:val="Header"/>
            <w:rPr>
              <w:color w:val="4F81BD" w:themeColor="accent1"/>
              <w:sz w:val="16"/>
              <w:szCs w:val="16"/>
            </w:rPr>
          </w:pPr>
          <w:r w:rsidRPr="00954ACD">
            <w:rPr>
              <w:rFonts w:hint="cs"/>
              <w:color w:val="4F81BD" w:themeColor="accent1"/>
              <w:rtl/>
            </w:rPr>
            <w:t>شماره سند:</w:t>
          </w:r>
          <w:r>
            <w:rPr>
              <w:color w:val="4F81BD" w:themeColor="accent1"/>
            </w:rPr>
            <w:t>OH&amp;S-</w:t>
          </w:r>
          <w:r w:rsidR="00A170D5">
            <w:rPr>
              <w:color w:val="4F81BD" w:themeColor="accent1"/>
            </w:rPr>
            <w:t>B-POO1-o2</w:t>
          </w:r>
        </w:p>
      </w:tc>
    </w:tr>
    <w:tr w:rsidR="00954ACD" w:rsidTr="00954ACD">
      <w:trPr>
        <w:trHeight w:val="480"/>
      </w:trPr>
      <w:tc>
        <w:tcPr>
          <w:tcW w:w="2526" w:type="dxa"/>
          <w:vMerge/>
        </w:tcPr>
        <w:p w:rsidR="00954ACD" w:rsidRPr="00954ACD" w:rsidRDefault="00954ACD">
          <w:pPr>
            <w:pStyle w:val="Header"/>
            <w:rPr>
              <w:rFonts w:cs="Arial"/>
              <w:noProof/>
              <w:rtl/>
              <w:lang w:bidi="ar-SA"/>
            </w:rPr>
          </w:pPr>
        </w:p>
      </w:tc>
      <w:tc>
        <w:tcPr>
          <w:tcW w:w="3836" w:type="dxa"/>
        </w:tcPr>
        <w:p w:rsidR="00954ACD" w:rsidRPr="00954ACD" w:rsidRDefault="00954ACD" w:rsidP="00954ACD">
          <w:pPr>
            <w:pStyle w:val="Header"/>
            <w:jc w:val="center"/>
            <w:rPr>
              <w:rFonts w:cs="B Nazanin"/>
              <w:b/>
              <w:bCs/>
              <w:color w:val="4F81BD" w:themeColor="accent1"/>
              <w:rtl/>
            </w:rPr>
          </w:pPr>
          <w:r w:rsidRPr="00954ACD">
            <w:rPr>
              <w:rFonts w:cs="B Nazanin" w:hint="cs"/>
              <w:b/>
              <w:bCs/>
              <w:color w:val="4F81BD" w:themeColor="accent1"/>
              <w:rtl/>
            </w:rPr>
            <w:t>دستورالعمل کاربا کلمپ</w:t>
          </w:r>
        </w:p>
      </w:tc>
      <w:tc>
        <w:tcPr>
          <w:tcW w:w="2654" w:type="dxa"/>
        </w:tcPr>
        <w:p w:rsidR="00954ACD" w:rsidRPr="00954ACD" w:rsidRDefault="00954ACD">
          <w:pPr>
            <w:pStyle w:val="Header"/>
            <w:rPr>
              <w:color w:val="4F81BD" w:themeColor="accent1"/>
              <w:rtl/>
            </w:rPr>
          </w:pPr>
          <w:r w:rsidRPr="00954ACD">
            <w:rPr>
              <w:rFonts w:hint="cs"/>
              <w:color w:val="4F81BD" w:themeColor="accent1"/>
              <w:rtl/>
            </w:rPr>
            <w:t>شماره صفحه:</w:t>
          </w:r>
          <w:r w:rsidR="00A170D5">
            <w:rPr>
              <w:rFonts w:hint="cs"/>
              <w:color w:val="4F81BD" w:themeColor="accent1"/>
              <w:rtl/>
            </w:rPr>
            <w:t>1از4</w:t>
          </w:r>
        </w:p>
      </w:tc>
    </w:tr>
  </w:tbl>
  <w:p w:rsidR="00454B6C" w:rsidRDefault="00454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6C"/>
    <w:rsid w:val="0004308D"/>
    <w:rsid w:val="00126726"/>
    <w:rsid w:val="001F3963"/>
    <w:rsid w:val="00214037"/>
    <w:rsid w:val="002C1EF4"/>
    <w:rsid w:val="00322004"/>
    <w:rsid w:val="00454B6C"/>
    <w:rsid w:val="006A0DD8"/>
    <w:rsid w:val="007A6E8F"/>
    <w:rsid w:val="008F4FAD"/>
    <w:rsid w:val="00954ACD"/>
    <w:rsid w:val="00971BD7"/>
    <w:rsid w:val="00990E47"/>
    <w:rsid w:val="009B3E9A"/>
    <w:rsid w:val="009D16EF"/>
    <w:rsid w:val="00A170D5"/>
    <w:rsid w:val="00A71584"/>
    <w:rsid w:val="00BA232B"/>
    <w:rsid w:val="00BA75CB"/>
    <w:rsid w:val="00DE39C0"/>
    <w:rsid w:val="00E21D06"/>
    <w:rsid w:val="00E47B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CF40A"/>
  <w15:chartTrackingRefBased/>
  <w15:docId w15:val="{FD4CD9B7-937E-4B4B-A50B-DA92FACF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6C"/>
  </w:style>
  <w:style w:type="paragraph" w:styleId="Footer">
    <w:name w:val="footer"/>
    <w:basedOn w:val="Normal"/>
    <w:link w:val="FooterChar"/>
    <w:uiPriority w:val="99"/>
    <w:unhideWhenUsed/>
    <w:rsid w:val="0045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6C"/>
  </w:style>
  <w:style w:type="table" w:styleId="TableGrid">
    <w:name w:val="Table Grid"/>
    <w:basedOn w:val="TableNormal"/>
    <w:uiPriority w:val="59"/>
    <w:rsid w:val="0095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13093">
      <w:bodyDiv w:val="1"/>
      <w:marLeft w:val="0"/>
      <w:marRight w:val="0"/>
      <w:marTop w:val="0"/>
      <w:marBottom w:val="0"/>
      <w:divBdr>
        <w:top w:val="none" w:sz="0" w:space="0" w:color="auto"/>
        <w:left w:val="none" w:sz="0" w:space="0" w:color="auto"/>
        <w:bottom w:val="none" w:sz="0" w:space="0" w:color="auto"/>
        <w:right w:val="none" w:sz="0" w:space="0" w:color="auto"/>
      </w:divBdr>
    </w:div>
    <w:div w:id="1147671669">
      <w:bodyDiv w:val="1"/>
      <w:marLeft w:val="0"/>
      <w:marRight w:val="0"/>
      <w:marTop w:val="0"/>
      <w:marBottom w:val="0"/>
      <w:divBdr>
        <w:top w:val="none" w:sz="0" w:space="0" w:color="auto"/>
        <w:left w:val="none" w:sz="0" w:space="0" w:color="auto"/>
        <w:bottom w:val="none" w:sz="0" w:space="0" w:color="auto"/>
        <w:right w:val="none" w:sz="0" w:space="0" w:color="auto"/>
      </w:divBdr>
    </w:div>
    <w:div w:id="1260332022">
      <w:bodyDiv w:val="1"/>
      <w:marLeft w:val="0"/>
      <w:marRight w:val="0"/>
      <w:marTop w:val="0"/>
      <w:marBottom w:val="0"/>
      <w:divBdr>
        <w:top w:val="none" w:sz="0" w:space="0" w:color="auto"/>
        <w:left w:val="none" w:sz="0" w:space="0" w:color="auto"/>
        <w:bottom w:val="none" w:sz="0" w:space="0" w:color="auto"/>
        <w:right w:val="none" w:sz="0" w:space="0" w:color="auto"/>
      </w:divBdr>
    </w:div>
    <w:div w:id="18631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18</cp:revision>
  <dcterms:created xsi:type="dcterms:W3CDTF">2024-02-04T06:06:00Z</dcterms:created>
  <dcterms:modified xsi:type="dcterms:W3CDTF">2024-03-09T10:35:00Z</dcterms:modified>
</cp:coreProperties>
</file>